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25665AC8"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E56E1E">
        <w:rPr>
          <w:rFonts w:ascii="Times New Roman" w:eastAsia="Calibri" w:hAnsi="Times New Roman" w:cs="Times New Roman"/>
          <w:color w:val="auto"/>
          <w:sz w:val="24"/>
          <w:szCs w:val="24"/>
        </w:rPr>
        <w:t>4</w:t>
      </w:r>
      <w:r w:rsidR="008B0145">
        <w:rPr>
          <w:rFonts w:ascii="Times New Roman" w:eastAsia="Calibri" w:hAnsi="Times New Roman" w:cs="Times New Roman"/>
          <w:color w:val="auto"/>
          <w:sz w:val="24"/>
          <w:szCs w:val="24"/>
        </w:rPr>
        <w:t xml:space="preserve">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20CEF124"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B957B6">
        <w:rPr>
          <w:rFonts w:ascii="Times New Roman" w:hAnsi="Times New Roman" w:cs="Times New Roman"/>
          <w:i/>
          <w:iCs/>
          <w:color w:val="7030A0"/>
          <w:sz w:val="24"/>
          <w:szCs w:val="24"/>
        </w:rPr>
        <w:t>specialiųjų pirkimo sąlygų</w:t>
      </w:r>
      <w:r w:rsidR="00071DF7" w:rsidRPr="00B957B6">
        <w:rPr>
          <w:rFonts w:ascii="Times New Roman" w:hAnsi="Times New Roman" w:cs="Times New Roman"/>
          <w:color w:val="7030A0"/>
          <w:sz w:val="24"/>
          <w:szCs w:val="24"/>
        </w:rPr>
        <w:t xml:space="preserve"> </w:t>
      </w:r>
      <w:r w:rsidR="00B957B6" w:rsidRPr="00B957B6">
        <w:rPr>
          <w:rFonts w:ascii="Times New Roman" w:hAnsi="Times New Roman" w:cs="Times New Roman"/>
          <w:bCs/>
          <w:i/>
          <w:color w:val="7030A0"/>
          <w:sz w:val="24"/>
          <w:szCs w:val="24"/>
        </w:rPr>
        <w:t>5</w:t>
      </w:r>
      <w:r w:rsidRPr="00B957B6">
        <w:rPr>
          <w:rFonts w:ascii="Times New Roman" w:hAnsi="Times New Roman" w:cs="Times New Roman"/>
          <w:bCs/>
          <w:i/>
          <w:color w:val="7030A0"/>
          <w:sz w:val="24"/>
          <w:szCs w:val="24"/>
        </w:rPr>
        <w:t xml:space="preserve"> priede</w:t>
      </w:r>
      <w:r w:rsidR="00071DF7" w:rsidRPr="00B957B6">
        <w:rPr>
          <w:rFonts w:ascii="Times New Roman" w:hAnsi="Times New Roman" w:cs="Times New Roman"/>
          <w:bCs/>
          <w:i/>
          <w:color w:val="7030A0"/>
          <w:sz w:val="24"/>
          <w:szCs w:val="24"/>
        </w:rPr>
        <w:t xml:space="preserve"> „EBVPD“</w:t>
      </w:r>
      <w:r w:rsidRPr="00B957B6">
        <w:rPr>
          <w:rFonts w:ascii="Times New Roman" w:hAnsi="Times New Roman" w:cs="Times New Roman"/>
          <w:bCs/>
          <w:i/>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200" w:type="pct"/>
        <w:tblInd w:w="-289" w:type="dxa"/>
        <w:tblLook w:val="04A0" w:firstRow="1" w:lastRow="0" w:firstColumn="1" w:lastColumn="0" w:noHBand="0" w:noVBand="1"/>
      </w:tblPr>
      <w:tblGrid>
        <w:gridCol w:w="1053"/>
        <w:gridCol w:w="4396"/>
        <w:gridCol w:w="27"/>
        <w:gridCol w:w="4821"/>
        <w:gridCol w:w="73"/>
        <w:gridCol w:w="4885"/>
      </w:tblGrid>
      <w:tr w:rsidR="006F1FF3" w14:paraId="752EEB22" w14:textId="77777777" w:rsidTr="006F1FF3">
        <w:trPr>
          <w:cantSplit/>
          <w:tblHeader/>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6F1FF3" w14:paraId="5A445C62"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6F1FF3" w:rsidRDefault="006F1FF3">
            <w:pPr>
              <w:ind w:right="-250" w:firstLine="171"/>
              <w:rPr>
                <w:rFonts w:eastAsiaTheme="minorHAnsi"/>
                <w:sz w:val="24"/>
                <w:szCs w:val="24"/>
              </w:rPr>
            </w:pPr>
            <w:r>
              <w:rPr>
                <w:rFonts w:eastAsiaTheme="minorHAnsi"/>
                <w:sz w:val="24"/>
                <w:szCs w:val="24"/>
              </w:rPr>
              <w:t>1.1.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96EB7" w14:textId="77777777" w:rsidR="006F1FF3" w:rsidRDefault="006F1FF3">
            <w:pPr>
              <w:autoSpaceDE w:val="0"/>
              <w:autoSpaceDN w:val="0"/>
              <w:adjustRightInd w:val="0"/>
              <w:rPr>
                <w:rFonts w:eastAsiaTheme="minorEastAsia"/>
                <w:color w:val="000000"/>
                <w:sz w:val="24"/>
                <w:szCs w:val="24"/>
              </w:rPr>
            </w:pPr>
            <w:r>
              <w:rPr>
                <w:color w:val="000000"/>
                <w:sz w:val="24"/>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94BE7" w14:textId="77777777" w:rsidR="006F1FF3" w:rsidRDefault="006F1FF3">
            <w:pPr>
              <w:autoSpaceDE w:val="0"/>
              <w:autoSpaceDN w:val="0"/>
              <w:adjustRightInd w:val="0"/>
              <w:rPr>
                <w:b/>
                <w:bCs/>
                <w:i/>
                <w:iCs/>
                <w:color w:val="000000"/>
                <w:sz w:val="24"/>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1CCA2" w14:textId="77777777" w:rsidR="006F1FF3" w:rsidRDefault="006F1FF3">
            <w:pPr>
              <w:pStyle w:val="Sraopastraipa"/>
              <w:autoSpaceDE w:val="0"/>
              <w:autoSpaceDN w:val="0"/>
              <w:adjustRightInd w:val="0"/>
              <w:ind w:left="0"/>
              <w:rPr>
                <w:color w:val="000000"/>
                <w:sz w:val="24"/>
                <w:szCs w:val="24"/>
              </w:rPr>
            </w:pPr>
          </w:p>
        </w:tc>
      </w:tr>
      <w:tr w:rsidR="006F1FF3" w14:paraId="2DE838D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6F1FF3" w:rsidRDefault="006F1FF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6F1FF3" w14:paraId="1032FC3A" w14:textId="77777777" w:rsidTr="006F1FF3">
        <w:trPr>
          <w:trHeight w:val="486"/>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6F1FF3" w:rsidRDefault="006F1FF3">
            <w:pPr>
              <w:ind w:right="-250" w:firstLine="171"/>
              <w:rPr>
                <w:rFonts w:eastAsiaTheme="minorHAnsi"/>
                <w:sz w:val="24"/>
                <w:szCs w:val="24"/>
              </w:rPr>
            </w:pPr>
            <w:r>
              <w:rPr>
                <w:rFonts w:eastAsiaTheme="minorHAnsi"/>
                <w:sz w:val="24"/>
                <w:szCs w:val="24"/>
              </w:rPr>
              <w:t>2.1.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6F1FF3" w:rsidRDefault="006F1FF3">
            <w:pPr>
              <w:autoSpaceDE w:val="0"/>
              <w:autoSpaceDN w:val="0"/>
              <w:adjustRightInd w:val="0"/>
              <w:rPr>
                <w:rFonts w:eastAsiaTheme="minorEastAsia"/>
                <w:color w:val="000000"/>
                <w:sz w:val="24"/>
                <w:szCs w:val="24"/>
              </w:rPr>
            </w:pPr>
            <w:r>
              <w:rPr>
                <w:color w:val="000000"/>
                <w:sz w:val="24"/>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6F1FF3" w:rsidRDefault="006F1FF3">
            <w:pPr>
              <w:autoSpaceDE w:val="0"/>
              <w:autoSpaceDN w:val="0"/>
              <w:adjustRightInd w:val="0"/>
              <w:rPr>
                <w:color w:val="000000"/>
                <w:sz w:val="24"/>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6F1FF3" w:rsidRDefault="006F1FF3">
            <w:pPr>
              <w:autoSpaceDE w:val="0"/>
              <w:autoSpaceDN w:val="0"/>
              <w:adjustRightInd w:val="0"/>
              <w:rPr>
                <w:color w:val="000000"/>
                <w:sz w:val="24"/>
                <w:szCs w:val="24"/>
              </w:rPr>
            </w:pPr>
          </w:p>
        </w:tc>
      </w:tr>
      <w:tr w:rsidR="006F1FF3" w14:paraId="033AC92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6F1FF3" w:rsidRDefault="006F1FF3">
            <w:pPr>
              <w:jc w:val="center"/>
              <w:rPr>
                <w:rFonts w:eastAsiaTheme="minorHAnsi"/>
                <w:b/>
                <w:sz w:val="24"/>
                <w:szCs w:val="24"/>
              </w:rPr>
            </w:pPr>
            <w:r>
              <w:rPr>
                <w:rFonts w:eastAsiaTheme="minorHAnsi"/>
                <w:b/>
                <w:sz w:val="24"/>
                <w:szCs w:val="24"/>
              </w:rPr>
              <w:t>3.</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6F1FF3" w:rsidRDefault="006F1FF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A45759" w14:paraId="014E225C"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A45759" w:rsidRDefault="00A45759">
            <w:pPr>
              <w:jc w:val="center"/>
              <w:rPr>
                <w:rFonts w:eastAsiaTheme="minorHAnsi"/>
                <w:b/>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A45759" w:rsidRDefault="00A45759">
            <w:pPr>
              <w:autoSpaceDE w:val="0"/>
              <w:autoSpaceDN w:val="0"/>
              <w:adjustRightInd w:val="0"/>
              <w:rPr>
                <w:b/>
                <w:bCs/>
                <w:color w:val="000000"/>
                <w:sz w:val="24"/>
                <w:szCs w:val="24"/>
              </w:rPr>
            </w:pPr>
            <w:r w:rsidRPr="00D9156D">
              <w:rPr>
                <w:i/>
                <w:iCs/>
                <w:sz w:val="24"/>
                <w:szCs w:val="24"/>
              </w:rPr>
              <w:t>Personalo išsilavinimas ir profesinė kvalifikacija (21 p.)</w:t>
            </w:r>
          </w:p>
        </w:tc>
      </w:tr>
      <w:tr w:rsidR="004D29C1" w14:paraId="667970C0"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0C822" w14:textId="73F11BA3" w:rsidR="004D29C1" w:rsidRDefault="00E112BE" w:rsidP="00A45759">
            <w:pPr>
              <w:jc w:val="center"/>
              <w:rPr>
                <w:rFonts w:eastAsiaTheme="minorHAnsi"/>
                <w:bCs/>
                <w:sz w:val="24"/>
                <w:szCs w:val="24"/>
              </w:rPr>
            </w:pPr>
            <w:r>
              <w:rPr>
                <w:rFonts w:eastAsiaTheme="minorHAnsi"/>
                <w:bCs/>
                <w:sz w:val="24"/>
                <w:szCs w:val="24"/>
              </w:rPr>
              <w:t>3.</w:t>
            </w:r>
            <w:r w:rsidR="00F17125">
              <w:rPr>
                <w:rFonts w:eastAsiaTheme="minorHAnsi"/>
                <w:bCs/>
                <w:sz w:val="24"/>
                <w:szCs w:val="24"/>
              </w:rPr>
              <w:t>1</w:t>
            </w:r>
            <w:r>
              <w:rPr>
                <w:rFonts w:eastAsiaTheme="minorHAnsi"/>
                <w:bCs/>
                <w:sz w:val="24"/>
                <w:szCs w:val="24"/>
              </w:rPr>
              <w:t>.</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70DFA193" w14:textId="77777777" w:rsidR="00930491" w:rsidRPr="00930491" w:rsidRDefault="00930491" w:rsidP="00930491">
            <w:pPr>
              <w:jc w:val="both"/>
              <w:rPr>
                <w:rFonts w:eastAsia="Arial Unicode MS"/>
                <w:color w:val="0D0D0D"/>
                <w:sz w:val="24"/>
                <w:szCs w:val="24"/>
                <w:bdr w:val="nil"/>
              </w:rPr>
            </w:pPr>
            <w:r w:rsidRPr="00930491">
              <w:rPr>
                <w:rFonts w:eastAsia="Arial Unicode MS"/>
                <w:color w:val="0D0D0D"/>
                <w:sz w:val="24"/>
                <w:szCs w:val="24"/>
                <w:bdr w:val="nil"/>
              </w:rPr>
              <w:t>Tiekėjas sutarčiai vykdyti turi turėti šiuos specialistus:</w:t>
            </w:r>
          </w:p>
          <w:p w14:paraId="4E466C2D" w14:textId="77777777" w:rsidR="00930491" w:rsidRPr="00930491" w:rsidRDefault="00930491" w:rsidP="00930491">
            <w:pPr>
              <w:jc w:val="both"/>
              <w:rPr>
                <w:rFonts w:eastAsia="Arial Unicode MS"/>
                <w:color w:val="0D0D0D"/>
                <w:sz w:val="24"/>
                <w:szCs w:val="24"/>
                <w:bdr w:val="nil"/>
              </w:rPr>
            </w:pPr>
            <w:r w:rsidRPr="00930491">
              <w:rPr>
                <w:rFonts w:eastAsia="Arial Unicode MS"/>
                <w:color w:val="0D0D0D"/>
                <w:sz w:val="24"/>
                <w:szCs w:val="24"/>
                <w:bdr w:val="nil"/>
              </w:rPr>
              <w:t xml:space="preserve">1) bent 1 (vieną) </w:t>
            </w:r>
            <w:proofErr w:type="spellStart"/>
            <w:r w:rsidRPr="00930491">
              <w:rPr>
                <w:rFonts w:eastAsia="Arial Unicode MS"/>
                <w:color w:val="0D0D0D"/>
                <w:sz w:val="24"/>
                <w:szCs w:val="24"/>
                <w:bdr w:val="nil"/>
              </w:rPr>
              <w:t>motopjūklininką</w:t>
            </w:r>
            <w:proofErr w:type="spellEnd"/>
            <w:r w:rsidRPr="00930491">
              <w:rPr>
                <w:rFonts w:eastAsia="Arial Unicode MS"/>
                <w:color w:val="0D0D0D"/>
                <w:sz w:val="24"/>
                <w:szCs w:val="24"/>
                <w:bdr w:val="nil"/>
              </w:rPr>
              <w:t xml:space="preserve"> (medkirtį), turintį  medkirčio pažymėjimą;</w:t>
            </w:r>
          </w:p>
          <w:p w14:paraId="7EB0EA36" w14:textId="77777777" w:rsidR="00930491" w:rsidRPr="00930491" w:rsidRDefault="00930491" w:rsidP="00930491">
            <w:pPr>
              <w:jc w:val="both"/>
              <w:rPr>
                <w:rFonts w:eastAsia="Arial Unicode MS"/>
                <w:color w:val="0D0D0D"/>
                <w:sz w:val="24"/>
                <w:szCs w:val="24"/>
                <w:bdr w:val="nil"/>
              </w:rPr>
            </w:pPr>
            <w:r w:rsidRPr="00930491">
              <w:rPr>
                <w:rFonts w:eastAsia="Arial Unicode MS"/>
                <w:color w:val="0D0D0D"/>
                <w:sz w:val="24"/>
                <w:szCs w:val="24"/>
                <w:bdr w:val="nil"/>
              </w:rPr>
              <w:t xml:space="preserve">2) bent 1 (vieną) aukštalipį, turintį aukštalipio pažymėjimą; </w:t>
            </w:r>
          </w:p>
          <w:p w14:paraId="64162116" w14:textId="77777777" w:rsidR="00930491" w:rsidRPr="00930491" w:rsidRDefault="00930491" w:rsidP="00930491">
            <w:pPr>
              <w:jc w:val="both"/>
              <w:rPr>
                <w:rFonts w:eastAsia="Arial Unicode MS"/>
                <w:color w:val="0D0D0D"/>
                <w:sz w:val="24"/>
                <w:szCs w:val="24"/>
                <w:bdr w:val="nil"/>
              </w:rPr>
            </w:pPr>
            <w:r w:rsidRPr="00930491">
              <w:rPr>
                <w:rFonts w:eastAsia="Arial Unicode MS"/>
                <w:color w:val="0D0D0D"/>
                <w:sz w:val="24"/>
                <w:szCs w:val="24"/>
                <w:bdr w:val="nil"/>
              </w:rPr>
              <w:t xml:space="preserve">3) bent 1 (vieną) aukštalipio darbų vadovą, turintį aukštalipio darbų vadovo pažymėjimą; </w:t>
            </w:r>
          </w:p>
          <w:p w14:paraId="4000326B" w14:textId="77777777" w:rsidR="00930491" w:rsidRPr="00930491" w:rsidRDefault="00930491" w:rsidP="00930491">
            <w:pPr>
              <w:jc w:val="both"/>
              <w:rPr>
                <w:rFonts w:eastAsia="Arial Unicode MS"/>
                <w:color w:val="0D0D0D"/>
                <w:sz w:val="24"/>
                <w:szCs w:val="24"/>
                <w:bdr w:val="nil"/>
              </w:rPr>
            </w:pPr>
            <w:r w:rsidRPr="00930491">
              <w:rPr>
                <w:rFonts w:eastAsia="Arial Unicode MS"/>
                <w:color w:val="0D0D0D"/>
                <w:sz w:val="24"/>
                <w:szCs w:val="24"/>
                <w:bdr w:val="nil"/>
              </w:rPr>
              <w:t xml:space="preserve">4) bent 1 (vieną) specialistą, turintį  Lietuvos Respublikos Želdynų įstatyme 21 str. 5 punkte nurodytą kvalifikaciją patvirtinantį dokumentą, </w:t>
            </w:r>
            <w:proofErr w:type="spellStart"/>
            <w:r w:rsidRPr="00930491">
              <w:rPr>
                <w:rFonts w:eastAsia="Arial Unicode MS"/>
                <w:color w:val="0D0D0D"/>
                <w:sz w:val="24"/>
                <w:szCs w:val="24"/>
                <w:bdr w:val="nil"/>
              </w:rPr>
              <w:t>t.y</w:t>
            </w:r>
            <w:proofErr w:type="spellEnd"/>
            <w:r w:rsidRPr="00930491">
              <w:rPr>
                <w:rFonts w:eastAsia="Arial Unicode MS"/>
                <w:color w:val="0D0D0D"/>
                <w:sz w:val="24"/>
                <w:szCs w:val="24"/>
                <w:bdr w:val="nil"/>
              </w:rPr>
              <w:t xml:space="preserve">.  specialistą, įgijusį dekoratyvinio apželdinimo darbuotojo, žemės ūkio darbuotojo, miško darbininko, miško darbuotojo, </w:t>
            </w:r>
            <w:proofErr w:type="spellStart"/>
            <w:r w:rsidRPr="00930491">
              <w:rPr>
                <w:rFonts w:eastAsia="Arial Unicode MS"/>
                <w:color w:val="0D0D0D"/>
                <w:sz w:val="24"/>
                <w:szCs w:val="24"/>
                <w:bdr w:val="nil"/>
              </w:rPr>
              <w:t>arboristo</w:t>
            </w:r>
            <w:proofErr w:type="spellEnd"/>
            <w:r w:rsidRPr="00930491">
              <w:rPr>
                <w:rFonts w:eastAsia="Arial Unicode MS"/>
                <w:color w:val="0D0D0D"/>
                <w:sz w:val="24"/>
                <w:szCs w:val="24"/>
                <w:bdr w:val="nil"/>
              </w:rPr>
              <w:t xml:space="preserve"> formaliojo profesinio mokymo kvalifikaciją ir turėti tai patvirtinantį dokumentą ar turėti tarptautinės </w:t>
            </w:r>
            <w:proofErr w:type="spellStart"/>
            <w:r w:rsidRPr="00930491">
              <w:rPr>
                <w:rFonts w:eastAsia="Arial Unicode MS"/>
                <w:color w:val="0D0D0D"/>
                <w:sz w:val="24"/>
                <w:szCs w:val="24"/>
                <w:bdr w:val="nil"/>
              </w:rPr>
              <w:t>arboristikos</w:t>
            </w:r>
            <w:proofErr w:type="spellEnd"/>
            <w:r w:rsidRPr="00930491">
              <w:rPr>
                <w:rFonts w:eastAsia="Arial Unicode MS"/>
                <w:color w:val="0D0D0D"/>
                <w:sz w:val="24"/>
                <w:szCs w:val="24"/>
                <w:bdr w:val="nil"/>
              </w:rPr>
              <w:t xml:space="preserve"> asociacijos sertifikavimo centro išduotą medžių specialisto ar medžių techninio eksperto sertifikatą arba būti išklausę švietimo </w:t>
            </w:r>
            <w:r w:rsidRPr="00930491">
              <w:rPr>
                <w:rFonts w:eastAsia="Arial Unicode MS"/>
                <w:color w:val="0D0D0D"/>
                <w:sz w:val="24"/>
                <w:szCs w:val="24"/>
                <w:bdr w:val="nil"/>
              </w:rPr>
              <w:lastRenderedPageBreak/>
              <w:t>įstaigos, mokslo ir studijų institucijos ar kito švietimo teikėjo organizuojamus neformaliojo mokymo kursus želdynų apsaugos, priežiūros ir tvarkymo srityje ir turėti tai patvirtinantį dokumentą. Švietimo įstaigos, mokslo ir studijų institucijos ar kiti švietimo teikėjai rengia Želdynų ir želdinių apsaugos, priežiūros ir tvarkymo veiklą vykdančių asmenų mokymo programą pagal aplinkos ministro nustatytus reikalavimus.</w:t>
            </w:r>
          </w:p>
          <w:p w14:paraId="629AFC26" w14:textId="77777777" w:rsidR="00930491" w:rsidRPr="00930491" w:rsidRDefault="00930491" w:rsidP="00930491">
            <w:pPr>
              <w:jc w:val="both"/>
              <w:rPr>
                <w:rFonts w:eastAsia="Arial Unicode MS"/>
                <w:color w:val="0D0D0D"/>
                <w:sz w:val="24"/>
                <w:szCs w:val="24"/>
                <w:bdr w:val="nil"/>
              </w:rPr>
            </w:pPr>
            <w:r w:rsidRPr="00930491">
              <w:rPr>
                <w:rFonts w:eastAsia="Arial Unicode MS"/>
                <w:color w:val="0D0D0D"/>
                <w:sz w:val="24"/>
                <w:szCs w:val="24"/>
                <w:bdr w:val="nil"/>
              </w:rPr>
              <w:t xml:space="preserve">5) bent 1 (vieną) specialistą, turintį  darbininko dirbančio kėlimo įrenginių lopšiuose pažymėjimą </w:t>
            </w:r>
            <w:r w:rsidRPr="00930491">
              <w:rPr>
                <w:rFonts w:eastAsia="Arial Unicode MS"/>
                <w:b/>
                <w:i/>
                <w:color w:val="0D0D0D"/>
                <w:sz w:val="24"/>
                <w:szCs w:val="24"/>
                <w:bdr w:val="nil"/>
              </w:rPr>
              <w:t>arba</w:t>
            </w:r>
            <w:r w:rsidRPr="00930491">
              <w:rPr>
                <w:rFonts w:eastAsia="Arial Unicode MS"/>
                <w:color w:val="0D0D0D"/>
                <w:sz w:val="24"/>
                <w:szCs w:val="24"/>
                <w:bdr w:val="nil"/>
              </w:rPr>
              <w:t xml:space="preserve"> bent 1 (vieną) specialistą turintį kėlimo platformų ir jų įrangos operatoriaus pažymėjimą.</w:t>
            </w:r>
          </w:p>
          <w:p w14:paraId="6EC8305E" w14:textId="77777777" w:rsidR="00930491" w:rsidRPr="00930491" w:rsidRDefault="00930491" w:rsidP="00930491">
            <w:pPr>
              <w:jc w:val="both"/>
              <w:rPr>
                <w:rFonts w:eastAsia="Arial Unicode MS"/>
                <w:color w:val="0D0D0D"/>
                <w:sz w:val="24"/>
                <w:szCs w:val="24"/>
                <w:bdr w:val="nil"/>
              </w:rPr>
            </w:pPr>
          </w:p>
          <w:p w14:paraId="10F47BF0" w14:textId="77777777" w:rsidR="00930491" w:rsidRPr="00930491" w:rsidRDefault="00930491" w:rsidP="00930491">
            <w:pPr>
              <w:jc w:val="both"/>
              <w:rPr>
                <w:rFonts w:eastAsia="Arial Unicode MS"/>
                <w:color w:val="0D0D0D"/>
                <w:sz w:val="24"/>
                <w:szCs w:val="24"/>
                <w:bdr w:val="nil"/>
              </w:rPr>
            </w:pPr>
          </w:p>
          <w:p w14:paraId="0E436E59" w14:textId="77777777" w:rsidR="00930491" w:rsidRPr="00930491" w:rsidRDefault="00930491" w:rsidP="00930491">
            <w:pPr>
              <w:jc w:val="both"/>
              <w:rPr>
                <w:rFonts w:eastAsia="Arial Unicode MS"/>
                <w:i/>
                <w:iCs/>
                <w:color w:val="0D0D0D"/>
                <w:sz w:val="24"/>
                <w:szCs w:val="24"/>
                <w:bdr w:val="nil"/>
              </w:rPr>
            </w:pPr>
            <w:r w:rsidRPr="00930491">
              <w:rPr>
                <w:rFonts w:eastAsia="Arial Unicode MS"/>
                <w:i/>
                <w:iCs/>
                <w:color w:val="0D0D0D"/>
                <w:sz w:val="24"/>
                <w:szCs w:val="24"/>
                <w:bdr w:val="nil"/>
              </w:rPr>
              <w:t>Tas pats specialistas gali būti siūlomas kelioms arba visoms pareigoms, jeigu turi atitinkamą kvalifikaciją ir patirtį.</w:t>
            </w:r>
          </w:p>
          <w:p w14:paraId="56FAAFB2" w14:textId="4A963C14" w:rsidR="004D29C1" w:rsidRPr="00860432" w:rsidRDefault="004D29C1" w:rsidP="007A6E9A">
            <w:pPr>
              <w:jc w:val="both"/>
              <w:rPr>
                <w:rFonts w:eastAsia="Arial Unicode MS"/>
                <w:color w:val="0D0D0D"/>
                <w:sz w:val="24"/>
                <w:szCs w:val="24"/>
                <w:bdr w:val="nil"/>
              </w:rPr>
            </w:pP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47A8569" w14:textId="77777777" w:rsidR="00195AF2" w:rsidRDefault="00195AF2" w:rsidP="00195AF2">
            <w:pPr>
              <w:ind w:firstLine="34"/>
              <w:jc w:val="both"/>
              <w:rPr>
                <w:rFonts w:eastAsia="Calibri"/>
                <w:b/>
                <w:bCs/>
                <w:sz w:val="24"/>
                <w:szCs w:val="24"/>
                <w:lang w:eastAsia="en-US"/>
              </w:rPr>
            </w:pPr>
            <w:r w:rsidRPr="00195AF2">
              <w:rPr>
                <w:rFonts w:eastAsia="Calibri"/>
                <w:b/>
                <w:sz w:val="24"/>
                <w:szCs w:val="24"/>
                <w:lang w:eastAsia="en-US"/>
              </w:rPr>
              <w:lastRenderedPageBreak/>
              <w:t xml:space="preserve">Pateikiami atsakymai pildant EBVPD. </w:t>
            </w:r>
            <w:r w:rsidRPr="00195AF2">
              <w:rPr>
                <w:rFonts w:eastAsia="Calibri"/>
                <w:b/>
                <w:bCs/>
                <w:sz w:val="24"/>
                <w:szCs w:val="24"/>
                <w:lang w:eastAsia="en-US"/>
              </w:rPr>
              <w:t>Tiekėjas, kuris pagal vertinimo rezultatus galės būti pripažintas laimėjusiu, Perkančiajai organizacijai pareikalavus, turės pateikti:</w:t>
            </w:r>
          </w:p>
          <w:p w14:paraId="666BB0AC" w14:textId="77777777" w:rsidR="008505E7" w:rsidRPr="00195AF2" w:rsidRDefault="008505E7" w:rsidP="00195AF2">
            <w:pPr>
              <w:ind w:firstLine="34"/>
              <w:jc w:val="both"/>
              <w:rPr>
                <w:rFonts w:eastAsia="Calibri"/>
                <w:b/>
                <w:bCs/>
                <w:sz w:val="24"/>
                <w:szCs w:val="24"/>
                <w:lang w:eastAsia="en-US"/>
              </w:rPr>
            </w:pPr>
          </w:p>
          <w:p w14:paraId="4B5CFA2A" w14:textId="5794BB90" w:rsidR="00195AF2" w:rsidRDefault="00195AF2" w:rsidP="00195AF2">
            <w:pPr>
              <w:widowControl w:val="0"/>
              <w:jc w:val="both"/>
              <w:rPr>
                <w:rFonts w:eastAsia="Calibri"/>
                <w:sz w:val="24"/>
                <w:szCs w:val="24"/>
                <w:lang w:eastAsia="en-US"/>
              </w:rPr>
            </w:pPr>
            <w:r w:rsidRPr="00195AF2">
              <w:rPr>
                <w:rFonts w:eastAsia="Calibri"/>
                <w:sz w:val="24"/>
                <w:szCs w:val="24"/>
                <w:lang w:eastAsia="en-US"/>
              </w:rPr>
              <w:t>1) Už sutarties vykdymą atsakingų specialistų sąrašą (</w:t>
            </w:r>
            <w:r w:rsidR="00016094" w:rsidRPr="00016094">
              <w:rPr>
                <w:rFonts w:eastAsia="Calibri"/>
                <w:i/>
                <w:iCs/>
                <w:sz w:val="24"/>
                <w:szCs w:val="24"/>
                <w:lang w:eastAsia="en-US"/>
              </w:rPr>
              <w:t xml:space="preserve">specialiųjų pirkimo sąlygų </w:t>
            </w:r>
            <w:r w:rsidR="00895768">
              <w:rPr>
                <w:rFonts w:eastAsia="Calibri"/>
                <w:i/>
                <w:iCs/>
                <w:sz w:val="24"/>
                <w:szCs w:val="24"/>
                <w:lang w:eastAsia="en-US"/>
              </w:rPr>
              <w:t xml:space="preserve">4 (1) </w:t>
            </w:r>
            <w:r w:rsidR="00016094" w:rsidRPr="00016094">
              <w:rPr>
                <w:rFonts w:eastAsia="Calibri"/>
                <w:i/>
                <w:iCs/>
                <w:sz w:val="24"/>
                <w:szCs w:val="24"/>
                <w:lang w:eastAsia="en-US"/>
              </w:rPr>
              <w:t>priedas „</w:t>
            </w:r>
            <w:r w:rsidR="00895768">
              <w:rPr>
                <w:rFonts w:eastAsia="Calibri"/>
                <w:i/>
                <w:iCs/>
                <w:sz w:val="24"/>
                <w:szCs w:val="24"/>
                <w:lang w:eastAsia="en-US"/>
              </w:rPr>
              <w:t xml:space="preserve">Specialistų sąrašas) </w:t>
            </w:r>
            <w:r w:rsidRPr="00195AF2">
              <w:rPr>
                <w:rFonts w:eastAsia="Calibri"/>
                <w:sz w:val="24"/>
                <w:szCs w:val="24"/>
                <w:lang w:eastAsia="en-US"/>
              </w:rPr>
              <w:t>kuriame nurodomi specialistų vardai ir pavardės, pareigos vykdant sutartį, kokiu pagrindu specialistas yra pasitelkiamas (yra įdarbintas tiekėjo, subtiekėjo ar jungtinės veiklos partnerio įmonėje, planuojamas įdarbinti laimėjus konkursą, ar yra pasitelkiamas kaip subtiekėjas).</w:t>
            </w:r>
          </w:p>
          <w:p w14:paraId="75577CC1" w14:textId="77777777" w:rsidR="00F17125" w:rsidRPr="00195AF2" w:rsidRDefault="00F17125" w:rsidP="00195AF2">
            <w:pPr>
              <w:widowControl w:val="0"/>
              <w:jc w:val="both"/>
              <w:rPr>
                <w:rFonts w:eastAsia="Calibri"/>
                <w:sz w:val="24"/>
                <w:szCs w:val="24"/>
                <w:lang w:eastAsia="en-US"/>
              </w:rPr>
            </w:pPr>
          </w:p>
          <w:p w14:paraId="7EBB4409" w14:textId="77777777" w:rsidR="00790262" w:rsidRDefault="00195AF2" w:rsidP="00790262">
            <w:pPr>
              <w:widowControl w:val="0"/>
              <w:jc w:val="both"/>
              <w:rPr>
                <w:rFonts w:eastAsia="Calibri"/>
                <w:bCs/>
                <w:sz w:val="24"/>
                <w:szCs w:val="24"/>
              </w:rPr>
            </w:pPr>
            <w:r w:rsidRPr="00195AF2">
              <w:rPr>
                <w:rFonts w:eastAsia="Calibri"/>
                <w:sz w:val="24"/>
                <w:szCs w:val="24"/>
                <w:lang w:eastAsia="en-US"/>
              </w:rPr>
              <w:t xml:space="preserve">2) Išvardytų specialistų </w:t>
            </w:r>
            <w:r w:rsidRPr="00195AF2">
              <w:rPr>
                <w:rFonts w:eastAsia="Calibri"/>
                <w:bCs/>
                <w:sz w:val="24"/>
                <w:szCs w:val="24"/>
              </w:rPr>
              <w:t>išsilavinimą liudijančių diplomų kopijas ar kvalifikaciją</w:t>
            </w:r>
            <w:r w:rsidR="00790262">
              <w:rPr>
                <w:rFonts w:eastAsia="Calibri"/>
                <w:bCs/>
                <w:sz w:val="24"/>
                <w:szCs w:val="24"/>
              </w:rPr>
              <w:t xml:space="preserve"> </w:t>
            </w:r>
            <w:r w:rsidR="00790262" w:rsidRPr="00790262">
              <w:rPr>
                <w:rFonts w:eastAsia="Calibri"/>
                <w:bCs/>
                <w:sz w:val="24"/>
                <w:szCs w:val="24"/>
              </w:rPr>
              <w:t>liudijančio galiojančio sertifikato kopija bei kiti dokumentai, įrodantys specialisto patirtį</w:t>
            </w:r>
            <w:r w:rsidR="00790262" w:rsidRPr="00790262">
              <w:rPr>
                <w:rFonts w:eastAsia="Calibri"/>
                <w:sz w:val="24"/>
                <w:szCs w:val="24"/>
                <w:lang w:eastAsia="en-US"/>
              </w:rPr>
              <w:t xml:space="preserve"> želdynų priežiūros ir tvarkymo srityje </w:t>
            </w:r>
            <w:r w:rsidR="00790262" w:rsidRPr="00790262">
              <w:rPr>
                <w:rFonts w:eastAsia="Calibri"/>
                <w:bCs/>
                <w:sz w:val="24"/>
                <w:szCs w:val="24"/>
              </w:rPr>
              <w:t xml:space="preserve">(darbinės patirties aprašymą, jame nurodant paslaugų pavadinimus, aprašymus, paslaugų teikimo laikotarpį ir(ar) </w:t>
            </w:r>
            <w:r w:rsidR="00790262" w:rsidRPr="00790262">
              <w:rPr>
                <w:rFonts w:eastAsia="Calibri"/>
                <w:bCs/>
                <w:sz w:val="24"/>
                <w:szCs w:val="24"/>
              </w:rPr>
              <w:lastRenderedPageBreak/>
              <w:t xml:space="preserve">kitus patirtį pagrindžiančius dokumentus; </w:t>
            </w:r>
          </w:p>
          <w:p w14:paraId="674711B0" w14:textId="77777777" w:rsidR="00F17125" w:rsidRPr="00790262" w:rsidRDefault="00F17125" w:rsidP="00790262">
            <w:pPr>
              <w:widowControl w:val="0"/>
              <w:jc w:val="both"/>
              <w:rPr>
                <w:rFonts w:eastAsia="Calibri"/>
                <w:sz w:val="24"/>
                <w:szCs w:val="24"/>
                <w:lang w:eastAsia="en-US"/>
              </w:rPr>
            </w:pPr>
          </w:p>
          <w:p w14:paraId="5DD01D45" w14:textId="062CD33A" w:rsidR="00D45D4D" w:rsidRDefault="00790262" w:rsidP="00D45D4D">
            <w:pPr>
              <w:pStyle w:val="BodyA"/>
              <w:spacing w:line="240" w:lineRule="auto"/>
              <w:jc w:val="both"/>
              <w:rPr>
                <w:rFonts w:ascii="Times New Roman" w:hAnsi="Times New Roman" w:cs="Times New Roman"/>
                <w:b/>
                <w:bCs/>
                <w:color w:val="auto"/>
                <w:sz w:val="24"/>
                <w:szCs w:val="24"/>
                <w:lang w:val="lt-LT"/>
              </w:rPr>
            </w:pPr>
            <w:r w:rsidRPr="00D45D4D">
              <w:rPr>
                <w:rFonts w:eastAsia="Calibri"/>
                <w:sz w:val="24"/>
                <w:szCs w:val="22"/>
                <w:lang w:val="lt-LT" w:eastAsia="en-US"/>
              </w:rPr>
              <w:t xml:space="preserve">3) </w:t>
            </w:r>
            <w:r w:rsidR="00D45D4D">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00D45D4D">
              <w:rPr>
                <w:rFonts w:ascii="Times New Roman" w:hAnsi="Times New Roman" w:cs="Times New Roman"/>
                <w:b/>
                <w:bCs/>
                <w:color w:val="auto"/>
                <w:sz w:val="24"/>
                <w:szCs w:val="24"/>
                <w:lang w:val="lt-LT"/>
              </w:rPr>
              <w:t>jeigu siūlomas specialistas yra</w:t>
            </w:r>
            <w:r w:rsidR="00D45D4D">
              <w:rPr>
                <w:rFonts w:ascii="Times New Roman" w:hAnsi="Times New Roman" w:cs="Times New Roman"/>
                <w:b/>
                <w:bCs/>
                <w:i/>
                <w:iCs/>
                <w:color w:val="auto"/>
                <w:sz w:val="24"/>
                <w:szCs w:val="24"/>
                <w:lang w:val="lt-LT"/>
              </w:rPr>
              <w:t xml:space="preserve"> </w:t>
            </w:r>
            <w:r w:rsidR="00D45D4D">
              <w:rPr>
                <w:rFonts w:ascii="Times New Roman" w:hAnsi="Times New Roman" w:cs="Times New Roman"/>
                <w:color w:val="auto"/>
                <w:sz w:val="24"/>
                <w:szCs w:val="24"/>
                <w:lang w:val="lt-LT" w:eastAsia="en-US"/>
              </w:rPr>
              <w:t>Tiekėjo arba ūkio subjektų grupės nario (-</w:t>
            </w:r>
            <w:proofErr w:type="spellStart"/>
            <w:r w:rsidR="00D45D4D">
              <w:rPr>
                <w:rFonts w:ascii="Times New Roman" w:hAnsi="Times New Roman" w:cs="Times New Roman"/>
                <w:color w:val="auto"/>
                <w:sz w:val="24"/>
                <w:szCs w:val="24"/>
                <w:lang w:val="lt-LT" w:eastAsia="en-US"/>
              </w:rPr>
              <w:t>ių</w:t>
            </w:r>
            <w:proofErr w:type="spellEnd"/>
            <w:r w:rsidR="00D45D4D">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00D45D4D">
              <w:rPr>
                <w:rFonts w:ascii="Times New Roman" w:hAnsi="Times New Roman" w:cs="Times New Roman"/>
                <w:color w:val="auto"/>
                <w:sz w:val="24"/>
                <w:szCs w:val="24"/>
                <w:lang w:val="lt-LT"/>
              </w:rPr>
              <w:t xml:space="preserve"> </w:t>
            </w:r>
            <w:r w:rsidR="00D45D4D">
              <w:rPr>
                <w:rFonts w:ascii="Times New Roman" w:hAnsi="Times New Roman" w:cs="Times New Roman"/>
                <w:b/>
                <w:bCs/>
                <w:color w:val="auto"/>
                <w:sz w:val="24"/>
                <w:szCs w:val="24"/>
                <w:lang w:val="lt-LT"/>
              </w:rPr>
              <w:t>darbuotojas.</w:t>
            </w:r>
          </w:p>
          <w:p w14:paraId="13FFD781" w14:textId="77777777" w:rsidR="00D45D4D" w:rsidRDefault="00D45D4D" w:rsidP="00D45D4D">
            <w:pPr>
              <w:pStyle w:val="BodyA"/>
              <w:spacing w:line="240" w:lineRule="auto"/>
              <w:jc w:val="both"/>
              <w:rPr>
                <w:rFonts w:ascii="Times New Roman" w:hAnsi="Times New Roman" w:cs="Times New Roman"/>
                <w:b/>
                <w:bCs/>
                <w:color w:val="auto"/>
                <w:sz w:val="24"/>
                <w:szCs w:val="24"/>
                <w:lang w:val="lt-LT"/>
              </w:rPr>
            </w:pPr>
          </w:p>
          <w:p w14:paraId="712DFC50" w14:textId="58FB37DE" w:rsidR="00790262" w:rsidRPr="00790262" w:rsidRDefault="00D45D4D" w:rsidP="00D45D4D">
            <w:pPr>
              <w:widowControl w:val="0"/>
              <w:jc w:val="both"/>
              <w:rPr>
                <w:rFonts w:eastAsia="Calibri"/>
                <w:sz w:val="24"/>
                <w:szCs w:val="22"/>
                <w:lang w:eastAsia="en-US"/>
              </w:rPr>
            </w:pPr>
            <w:r>
              <w:rPr>
                <w:sz w:val="24"/>
                <w:szCs w:val="24"/>
              </w:rPr>
              <w:t xml:space="preserve">4) Jeigu specialistas </w:t>
            </w:r>
            <w:r>
              <w:rPr>
                <w:b/>
                <w:bCs/>
                <w:sz w:val="24"/>
                <w:szCs w:val="24"/>
              </w:rPr>
              <w:t>nėra</w:t>
            </w:r>
            <w:r>
              <w:rPr>
                <w:sz w:val="24"/>
                <w:szCs w:val="24"/>
              </w:rPr>
              <w:t xml:space="preserve"> tiekėjo </w:t>
            </w:r>
            <w:r>
              <w:rPr>
                <w:b/>
                <w:bCs/>
                <w:sz w:val="24"/>
                <w:szCs w:val="24"/>
              </w:rPr>
              <w:t>darbuotojas</w:t>
            </w:r>
            <w:r>
              <w:rPr>
                <w:sz w:val="24"/>
                <w:szCs w:val="24"/>
              </w:rPr>
              <w:t>, pateikiamas specialisto pasirašytas sutikimas eiti siūlomas/numatytas pareigas, jeigu tiekėjas laimės viešąjį pirkimą ir bus pasirašyta pirkimo sutartis.</w:t>
            </w:r>
          </w:p>
          <w:p w14:paraId="0C356A66" w14:textId="77777777" w:rsidR="00790262" w:rsidRPr="00790262" w:rsidRDefault="00790262" w:rsidP="00790262">
            <w:pPr>
              <w:widowControl w:val="0"/>
              <w:tabs>
                <w:tab w:val="left" w:pos="175"/>
              </w:tabs>
              <w:contextualSpacing/>
              <w:jc w:val="both"/>
              <w:rPr>
                <w:rFonts w:eastAsia="Calibri"/>
                <w:sz w:val="24"/>
                <w:szCs w:val="24"/>
                <w:lang w:eastAsia="en-US"/>
              </w:rPr>
            </w:pPr>
          </w:p>
          <w:p w14:paraId="6A33165B" w14:textId="783F7CBB" w:rsidR="004D29C1" w:rsidRPr="00860432" w:rsidRDefault="00790262" w:rsidP="00790262">
            <w:pPr>
              <w:jc w:val="both"/>
              <w:rPr>
                <w:b/>
                <w:iCs/>
                <w:sz w:val="24"/>
                <w:szCs w:val="24"/>
              </w:rPr>
            </w:pPr>
            <w:r w:rsidRPr="00790262">
              <w:rPr>
                <w:rFonts w:eastAsia="Calibri"/>
                <w:i/>
                <w:sz w:val="24"/>
                <w:szCs w:val="24"/>
                <w:u w:val="single"/>
                <w:lang w:eastAsia="en-US"/>
              </w:rPr>
              <w:t>Pateikiama skaitmeninė dokumento kopija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6F9631EB" w14:textId="77777777" w:rsidR="00E73342" w:rsidRDefault="00E73342" w:rsidP="00E73342">
            <w:pPr>
              <w:jc w:val="both"/>
              <w:rPr>
                <w:sz w:val="24"/>
                <w:szCs w:val="24"/>
              </w:rPr>
            </w:pPr>
            <w:r>
              <w:rPr>
                <w:sz w:val="24"/>
                <w:szCs w:val="24"/>
              </w:rPr>
              <w:lastRenderedPageBreak/>
              <w:t>Jeigu pasiūlymą teikia ūkio subjektų grupė – reikalavimą turi atitikti ūkio subjektų grupės nario (-</w:t>
            </w:r>
            <w:proofErr w:type="spellStart"/>
            <w:r>
              <w:rPr>
                <w:sz w:val="24"/>
                <w:szCs w:val="24"/>
              </w:rPr>
              <w:t>ių</w:t>
            </w:r>
            <w:proofErr w:type="spellEnd"/>
            <w:r>
              <w:rPr>
                <w:sz w:val="24"/>
                <w:szCs w:val="24"/>
              </w:rPr>
              <w:t>) specialistai, atsižvelgiant į jų prisiimamus įsipareigojimus pirkimo sutarčiai vykdyti.</w:t>
            </w:r>
          </w:p>
          <w:p w14:paraId="62C60FA1" w14:textId="77777777" w:rsidR="00E73342" w:rsidRDefault="00E73342" w:rsidP="00E73342">
            <w:pPr>
              <w:jc w:val="both"/>
              <w:rPr>
                <w:sz w:val="24"/>
                <w:szCs w:val="24"/>
              </w:rPr>
            </w:pPr>
          </w:p>
          <w:p w14:paraId="7005FB21" w14:textId="77777777" w:rsidR="00E73342" w:rsidRDefault="00E73342" w:rsidP="00E73342">
            <w:pPr>
              <w:jc w:val="both"/>
              <w:rPr>
                <w:sz w:val="24"/>
                <w:szCs w:val="24"/>
              </w:rPr>
            </w:pPr>
            <w:r>
              <w:rPr>
                <w:sz w:val="24"/>
                <w:szCs w:val="24"/>
              </w:rPr>
              <w:t>Tiekėjas gali remtis kitų ūkio subjektų pajėgumais tik tuo atveju, jeigu tie subjektai (jų darbuotojai) patys vykdys tą pirkimo sutarties dalį, kuriai reikia jų turimų pajėgumų.</w:t>
            </w:r>
          </w:p>
          <w:p w14:paraId="30801D72" w14:textId="77777777" w:rsidR="00E73342" w:rsidRDefault="00E73342" w:rsidP="00E73342">
            <w:pPr>
              <w:jc w:val="both"/>
              <w:rPr>
                <w:sz w:val="24"/>
                <w:szCs w:val="24"/>
              </w:rPr>
            </w:pPr>
          </w:p>
          <w:p w14:paraId="44ED80F8" w14:textId="3DF66D04" w:rsidR="004D29C1" w:rsidRPr="00066056" w:rsidRDefault="00E73342" w:rsidP="00E73342">
            <w:pPr>
              <w:pBdr>
                <w:top w:val="nil"/>
                <w:left w:val="nil"/>
                <w:bottom w:val="nil"/>
                <w:right w:val="nil"/>
                <w:between w:val="nil"/>
                <w:bar w:val="nil"/>
              </w:pBdr>
              <w:tabs>
                <w:tab w:val="left" w:pos="574"/>
              </w:tabs>
              <w:jc w:val="both"/>
              <w:rPr>
                <w:sz w:val="24"/>
                <w:szCs w:val="24"/>
                <w:u w:color="000000"/>
                <w:bdr w:val="nil"/>
              </w:rPr>
            </w:pPr>
            <w:r>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7C8C" w14:paraId="6AF20431" w14:textId="77777777" w:rsidTr="002A7C8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223AB0B3" w:rsidR="002A7C8C" w:rsidRPr="00F17125" w:rsidRDefault="0067273D" w:rsidP="00A45759">
            <w:pPr>
              <w:jc w:val="center"/>
              <w:rPr>
                <w:rFonts w:eastAsiaTheme="minorHAnsi"/>
                <w:bCs/>
                <w:sz w:val="24"/>
                <w:szCs w:val="24"/>
              </w:rPr>
            </w:pPr>
            <w:r w:rsidRPr="00F17125">
              <w:rPr>
                <w:rFonts w:eastAsiaTheme="minorHAnsi"/>
                <w:bCs/>
                <w:sz w:val="24"/>
                <w:szCs w:val="24"/>
              </w:rPr>
              <w:t>4.</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2A7C8C" w:rsidRPr="00E84911" w:rsidRDefault="002A7C8C" w:rsidP="00A45759">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2A7C8C" w14:paraId="37A0F3FF"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F6BA90C" w:rsidR="002A7C8C" w:rsidRPr="00F17125" w:rsidRDefault="00915231" w:rsidP="00A45759">
            <w:pPr>
              <w:jc w:val="center"/>
              <w:rPr>
                <w:rFonts w:eastAsiaTheme="minorHAnsi"/>
                <w:bCs/>
                <w:sz w:val="24"/>
                <w:szCs w:val="24"/>
              </w:rPr>
            </w:pPr>
            <w:r w:rsidRPr="00F17125">
              <w:rPr>
                <w:rFonts w:eastAsiaTheme="minorHAnsi"/>
                <w:bCs/>
                <w:sz w:val="24"/>
                <w:szCs w:val="24"/>
              </w:rPr>
              <w:t>4.1.</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2A7C8C" w:rsidRPr="007D3BE7" w:rsidRDefault="00BD517F" w:rsidP="00A45759">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2A7C8C" w:rsidRPr="00D9156D" w:rsidRDefault="002A7C8C" w:rsidP="00A45759">
            <w:pPr>
              <w:jc w:val="both"/>
              <w:rPr>
                <w:b/>
                <w:iCs/>
                <w:sz w:val="24"/>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2A7C8C" w:rsidRPr="00E84911" w:rsidRDefault="002A7C8C" w:rsidP="00A45759">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5021" w:type="dxa"/>
        <w:tblLook w:val="04A0" w:firstRow="1" w:lastRow="0" w:firstColumn="1" w:lastColumn="0" w:noHBand="0" w:noVBand="1"/>
      </w:tblPr>
      <w:tblGrid>
        <w:gridCol w:w="695"/>
        <w:gridCol w:w="4403"/>
        <w:gridCol w:w="5103"/>
        <w:gridCol w:w="4820"/>
      </w:tblGrid>
      <w:tr w:rsidR="00DD7E62" w:rsidRPr="00714642"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lastRenderedPageBreak/>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A87337">
        <w:trPr>
          <w:trHeight w:val="688"/>
        </w:trPr>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Pr>
          <w:p w14:paraId="7A87B319" w14:textId="3E39A648" w:rsidR="00862431" w:rsidRDefault="00862431" w:rsidP="00AC2FA5">
            <w:pPr>
              <w:tabs>
                <w:tab w:val="left" w:pos="1560"/>
              </w:tabs>
              <w:jc w:val="both"/>
              <w:rPr>
                <w:color w:val="000000"/>
                <w:sz w:val="24"/>
                <w:szCs w:val="24"/>
              </w:rPr>
            </w:pPr>
            <w:r>
              <w:rPr>
                <w:color w:val="000000"/>
                <w:sz w:val="24"/>
                <w:szCs w:val="24"/>
              </w:rPr>
              <w:t>NETAIKOMA</w:t>
            </w:r>
          </w:p>
          <w:p w14:paraId="3AEC0860" w14:textId="77777777" w:rsidR="00862431" w:rsidRDefault="00862431" w:rsidP="00AC2FA5">
            <w:pPr>
              <w:tabs>
                <w:tab w:val="left" w:pos="1560"/>
              </w:tabs>
              <w:jc w:val="both"/>
              <w:rPr>
                <w:strike/>
                <w:color w:val="000000"/>
                <w:sz w:val="24"/>
                <w:szCs w:val="24"/>
              </w:rPr>
            </w:pPr>
          </w:p>
          <w:p w14:paraId="7D9981DB" w14:textId="77777777" w:rsidR="00862431" w:rsidRDefault="00862431" w:rsidP="00AC2FA5">
            <w:pPr>
              <w:tabs>
                <w:tab w:val="left" w:pos="1560"/>
              </w:tabs>
              <w:jc w:val="both"/>
              <w:rPr>
                <w:strike/>
                <w:color w:val="FF0000"/>
                <w:sz w:val="24"/>
                <w:szCs w:val="24"/>
              </w:rPr>
            </w:pPr>
          </w:p>
          <w:p w14:paraId="7BB47502" w14:textId="4C252AC7" w:rsidR="00714642" w:rsidRPr="00F17125" w:rsidRDefault="00714642" w:rsidP="00AC2FA5">
            <w:pPr>
              <w:tabs>
                <w:tab w:val="left" w:pos="1560"/>
              </w:tabs>
              <w:jc w:val="both"/>
              <w:rPr>
                <w:strike/>
                <w:color w:val="FF0000"/>
                <w:sz w:val="24"/>
                <w:szCs w:val="24"/>
              </w:rPr>
            </w:pPr>
          </w:p>
        </w:tc>
        <w:tc>
          <w:tcPr>
            <w:tcW w:w="5103" w:type="dxa"/>
          </w:tcPr>
          <w:p w14:paraId="757364CB" w14:textId="1540F186" w:rsidR="00862431" w:rsidRDefault="00862431" w:rsidP="00973317">
            <w:pPr>
              <w:autoSpaceDE w:val="0"/>
              <w:autoSpaceDN w:val="0"/>
              <w:adjustRightInd w:val="0"/>
              <w:jc w:val="both"/>
              <w:rPr>
                <w:strike/>
                <w:color w:val="FF0000"/>
                <w:sz w:val="24"/>
                <w:szCs w:val="24"/>
              </w:rPr>
            </w:pPr>
          </w:p>
          <w:p w14:paraId="48C30118" w14:textId="77777777" w:rsidR="00862431" w:rsidRDefault="00862431" w:rsidP="00973317">
            <w:pPr>
              <w:autoSpaceDE w:val="0"/>
              <w:autoSpaceDN w:val="0"/>
              <w:adjustRightInd w:val="0"/>
              <w:jc w:val="both"/>
              <w:rPr>
                <w:strike/>
                <w:color w:val="FF0000"/>
                <w:sz w:val="24"/>
                <w:szCs w:val="24"/>
              </w:rPr>
            </w:pPr>
          </w:p>
          <w:p w14:paraId="390E708D" w14:textId="77777777" w:rsidR="00862431" w:rsidRDefault="00862431" w:rsidP="00973317">
            <w:pPr>
              <w:autoSpaceDE w:val="0"/>
              <w:autoSpaceDN w:val="0"/>
              <w:adjustRightInd w:val="0"/>
              <w:jc w:val="both"/>
              <w:rPr>
                <w:strike/>
                <w:color w:val="FF0000"/>
                <w:sz w:val="24"/>
                <w:szCs w:val="24"/>
              </w:rPr>
            </w:pPr>
          </w:p>
          <w:p w14:paraId="71B3AEAC" w14:textId="77777777" w:rsidR="00862431" w:rsidRDefault="00862431" w:rsidP="00973317">
            <w:pPr>
              <w:autoSpaceDE w:val="0"/>
              <w:autoSpaceDN w:val="0"/>
              <w:adjustRightInd w:val="0"/>
              <w:jc w:val="both"/>
              <w:rPr>
                <w:strike/>
                <w:color w:val="FF0000"/>
                <w:sz w:val="24"/>
                <w:szCs w:val="24"/>
              </w:rPr>
            </w:pPr>
          </w:p>
          <w:p w14:paraId="19139220" w14:textId="5423E89C" w:rsidR="00714642" w:rsidRPr="00F17125" w:rsidRDefault="00714642" w:rsidP="00973317">
            <w:pPr>
              <w:autoSpaceDE w:val="0"/>
              <w:autoSpaceDN w:val="0"/>
              <w:adjustRightInd w:val="0"/>
              <w:jc w:val="both"/>
              <w:rPr>
                <w:strike/>
                <w:color w:val="FF0000"/>
                <w:sz w:val="24"/>
                <w:szCs w:val="24"/>
              </w:rPr>
            </w:pPr>
          </w:p>
        </w:tc>
        <w:tc>
          <w:tcPr>
            <w:tcW w:w="4820" w:type="dxa"/>
          </w:tcPr>
          <w:p w14:paraId="55A8564E" w14:textId="4D3EB60A" w:rsidR="009B0907" w:rsidRPr="00A87337" w:rsidRDefault="009B0907" w:rsidP="00A87337">
            <w:pPr>
              <w:tabs>
                <w:tab w:val="left" w:pos="596"/>
              </w:tabs>
              <w:autoSpaceDE w:val="0"/>
              <w:autoSpaceDN w:val="0"/>
              <w:adjustRightInd w:val="0"/>
              <w:jc w:val="both"/>
              <w:rPr>
                <w:strike/>
                <w:color w:val="FF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xml:space="preserve">) tvarkos aprašu, patvirtintu Lietuvos Respublikos Vyriausybės 2006 m. spalio 30 d. nutarimu Nr. 1079, ir 1961 m. spalio </w:t>
      </w:r>
      <w:r w:rsidRPr="00D9156D">
        <w:rPr>
          <w:rFonts w:ascii="Times New Roman" w:eastAsia="Calibri" w:hAnsi="Times New Roman" w:cs="Times New Roman"/>
          <w:color w:val="000000" w:themeColor="text1"/>
          <w:sz w:val="24"/>
          <w:szCs w:val="24"/>
        </w:rPr>
        <w:lastRenderedPageBreak/>
        <w:t>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4C6C6C">
      <w:footerReference w:type="first" r:id="rId12"/>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74D5" w14:textId="77777777" w:rsidR="009E3D8C" w:rsidRDefault="009E3D8C" w:rsidP="00D05666">
      <w:r>
        <w:separator/>
      </w:r>
    </w:p>
  </w:endnote>
  <w:endnote w:type="continuationSeparator" w:id="0">
    <w:p w14:paraId="13D4217C" w14:textId="77777777" w:rsidR="009E3D8C" w:rsidRDefault="009E3D8C" w:rsidP="00D05666">
      <w:r>
        <w:continuationSeparator/>
      </w:r>
    </w:p>
  </w:endnote>
  <w:endnote w:type="continuationNotice" w:id="1">
    <w:p w14:paraId="6929F68E" w14:textId="77777777" w:rsidR="009E3D8C" w:rsidRDefault="009E3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Klee One"/>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80BC5" w14:textId="77777777" w:rsidR="009E3D8C" w:rsidRDefault="009E3D8C" w:rsidP="00D05666">
      <w:r>
        <w:separator/>
      </w:r>
    </w:p>
  </w:footnote>
  <w:footnote w:type="continuationSeparator" w:id="0">
    <w:p w14:paraId="3F2C6E6A" w14:textId="77777777" w:rsidR="009E3D8C" w:rsidRDefault="009E3D8C" w:rsidP="00D05666">
      <w:r>
        <w:continuationSeparator/>
      </w:r>
    </w:p>
  </w:footnote>
  <w:footnote w:type="continuationNotice" w:id="1">
    <w:p w14:paraId="32BB844C" w14:textId="77777777" w:rsidR="009E3D8C" w:rsidRDefault="009E3D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BE1AE0"/>
    <w:multiLevelType w:val="hybridMultilevel"/>
    <w:tmpl w:val="A1D03822"/>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19"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522E1B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2A7D48"/>
    <w:multiLevelType w:val="hybridMultilevel"/>
    <w:tmpl w:val="2C786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A73F1"/>
    <w:multiLevelType w:val="hybridMultilevel"/>
    <w:tmpl w:val="1FB0EC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2"/>
  </w:num>
  <w:num w:numId="3" w16cid:durableId="1484615006">
    <w:abstractNumId w:val="21"/>
  </w:num>
  <w:num w:numId="4" w16cid:durableId="1384593860">
    <w:abstractNumId w:val="29"/>
  </w:num>
  <w:num w:numId="5" w16cid:durableId="1353803007">
    <w:abstractNumId w:val="28"/>
  </w:num>
  <w:num w:numId="6" w16cid:durableId="1086531805">
    <w:abstractNumId w:val="12"/>
  </w:num>
  <w:num w:numId="7" w16cid:durableId="438110947">
    <w:abstractNumId w:val="6"/>
  </w:num>
  <w:num w:numId="8" w16cid:durableId="1398168615">
    <w:abstractNumId w:val="9"/>
  </w:num>
  <w:num w:numId="9" w16cid:durableId="61028756">
    <w:abstractNumId w:val="24"/>
  </w:num>
  <w:num w:numId="10" w16cid:durableId="1409958941">
    <w:abstractNumId w:val="4"/>
  </w:num>
  <w:num w:numId="11" w16cid:durableId="1545943396">
    <w:abstractNumId w:val="22"/>
  </w:num>
  <w:num w:numId="12" w16cid:durableId="1415325297">
    <w:abstractNumId w:val="8"/>
  </w:num>
  <w:num w:numId="13" w16cid:durableId="308898824">
    <w:abstractNumId w:val="16"/>
  </w:num>
  <w:num w:numId="14" w16cid:durableId="1400859988">
    <w:abstractNumId w:val="27"/>
  </w:num>
  <w:num w:numId="15" w16cid:durableId="412043720">
    <w:abstractNumId w:val="25"/>
  </w:num>
  <w:num w:numId="16" w16cid:durableId="1544554936">
    <w:abstractNumId w:val="0"/>
  </w:num>
  <w:num w:numId="17" w16cid:durableId="402335622">
    <w:abstractNumId w:val="7"/>
  </w:num>
  <w:num w:numId="18" w16cid:durableId="2144616796">
    <w:abstractNumId w:val="5"/>
  </w:num>
  <w:num w:numId="19" w16cid:durableId="581066793">
    <w:abstractNumId w:val="30"/>
  </w:num>
  <w:num w:numId="20" w16cid:durableId="166680442">
    <w:abstractNumId w:val="11"/>
  </w:num>
  <w:num w:numId="21" w16cid:durableId="2115783380">
    <w:abstractNumId w:val="15"/>
  </w:num>
  <w:num w:numId="22" w16cid:durableId="951202596">
    <w:abstractNumId w:val="17"/>
  </w:num>
  <w:num w:numId="23" w16cid:durableId="112411268">
    <w:abstractNumId w:val="3"/>
  </w:num>
  <w:num w:numId="24" w16cid:durableId="1870338548">
    <w:abstractNumId w:val="14"/>
  </w:num>
  <w:num w:numId="25" w16cid:durableId="697122832">
    <w:abstractNumId w:val="23"/>
  </w:num>
  <w:num w:numId="26" w16cid:durableId="17585050">
    <w:abstractNumId w:val="19"/>
  </w:num>
  <w:num w:numId="27" w16cid:durableId="4258540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54549720">
    <w:abstractNumId w:val="20"/>
  </w:num>
  <w:num w:numId="30" w16cid:durableId="701055387">
    <w:abstractNumId w:val="1"/>
  </w:num>
  <w:num w:numId="31" w16cid:durableId="172572355">
    <w:abstractNumId w:val="26"/>
  </w:num>
  <w:num w:numId="32" w16cid:durableId="116319975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2E84"/>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094"/>
    <w:rsid w:val="0001618D"/>
    <w:rsid w:val="0001658B"/>
    <w:rsid w:val="0001670E"/>
    <w:rsid w:val="00016FDD"/>
    <w:rsid w:val="00017009"/>
    <w:rsid w:val="00017718"/>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B1C"/>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1F57"/>
    <w:rsid w:val="00062639"/>
    <w:rsid w:val="0006300C"/>
    <w:rsid w:val="000631F1"/>
    <w:rsid w:val="000640B8"/>
    <w:rsid w:val="00064803"/>
    <w:rsid w:val="00064868"/>
    <w:rsid w:val="00064B29"/>
    <w:rsid w:val="00064D1F"/>
    <w:rsid w:val="00065271"/>
    <w:rsid w:val="0006575D"/>
    <w:rsid w:val="000659E9"/>
    <w:rsid w:val="00065BB6"/>
    <w:rsid w:val="0006605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31D"/>
    <w:rsid w:val="0009724E"/>
    <w:rsid w:val="00097B80"/>
    <w:rsid w:val="000A05FB"/>
    <w:rsid w:val="000A06AA"/>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6D87"/>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AF2"/>
    <w:rsid w:val="00195BD8"/>
    <w:rsid w:val="00195C8A"/>
    <w:rsid w:val="00195CF3"/>
    <w:rsid w:val="00196FAF"/>
    <w:rsid w:val="0019749C"/>
    <w:rsid w:val="00197943"/>
    <w:rsid w:val="00197EF6"/>
    <w:rsid w:val="001A0B73"/>
    <w:rsid w:val="001A0D57"/>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1D6"/>
    <w:rsid w:val="001B3250"/>
    <w:rsid w:val="001B33A4"/>
    <w:rsid w:val="001B36BA"/>
    <w:rsid w:val="001B370C"/>
    <w:rsid w:val="001B3C7D"/>
    <w:rsid w:val="001B3F4C"/>
    <w:rsid w:val="001B4040"/>
    <w:rsid w:val="001B4266"/>
    <w:rsid w:val="001B4E6D"/>
    <w:rsid w:val="001B50F3"/>
    <w:rsid w:val="001B53D6"/>
    <w:rsid w:val="001B5638"/>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17E"/>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53A"/>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158A"/>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0FC5"/>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4F4"/>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35B"/>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4D7D"/>
    <w:rsid w:val="00465067"/>
    <w:rsid w:val="004658BF"/>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834"/>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29C1"/>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1200"/>
    <w:rsid w:val="00501215"/>
    <w:rsid w:val="00501F49"/>
    <w:rsid w:val="005020EF"/>
    <w:rsid w:val="0050218B"/>
    <w:rsid w:val="0050224F"/>
    <w:rsid w:val="00502EB7"/>
    <w:rsid w:val="005032DE"/>
    <w:rsid w:val="005035B0"/>
    <w:rsid w:val="00503E5F"/>
    <w:rsid w:val="005047B8"/>
    <w:rsid w:val="00504DD4"/>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712"/>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4F7"/>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955"/>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816"/>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6A8D"/>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409"/>
    <w:rsid w:val="0064351F"/>
    <w:rsid w:val="00643C6F"/>
    <w:rsid w:val="006440AA"/>
    <w:rsid w:val="006448B8"/>
    <w:rsid w:val="00645BE0"/>
    <w:rsid w:val="00645D80"/>
    <w:rsid w:val="00645DF8"/>
    <w:rsid w:val="00645E83"/>
    <w:rsid w:val="006460FF"/>
    <w:rsid w:val="00646974"/>
    <w:rsid w:val="0064778F"/>
    <w:rsid w:val="0064783A"/>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73D"/>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8A8"/>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10A"/>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262"/>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8AD"/>
    <w:rsid w:val="007A6E9A"/>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790"/>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3752D"/>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7"/>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432"/>
    <w:rsid w:val="00860F5E"/>
    <w:rsid w:val="008610B1"/>
    <w:rsid w:val="00861205"/>
    <w:rsid w:val="00861554"/>
    <w:rsid w:val="00861A7D"/>
    <w:rsid w:val="00861C17"/>
    <w:rsid w:val="00861F49"/>
    <w:rsid w:val="0086202D"/>
    <w:rsid w:val="00862431"/>
    <w:rsid w:val="00862DB8"/>
    <w:rsid w:val="0086303D"/>
    <w:rsid w:val="0086322B"/>
    <w:rsid w:val="008632B4"/>
    <w:rsid w:val="008638DF"/>
    <w:rsid w:val="00864390"/>
    <w:rsid w:val="008643DD"/>
    <w:rsid w:val="008656E1"/>
    <w:rsid w:val="008662A0"/>
    <w:rsid w:val="0086727C"/>
    <w:rsid w:val="00867806"/>
    <w:rsid w:val="008678E4"/>
    <w:rsid w:val="00867D33"/>
    <w:rsid w:val="00870592"/>
    <w:rsid w:val="00870D6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45C"/>
    <w:rsid w:val="008936BE"/>
    <w:rsid w:val="00893C2B"/>
    <w:rsid w:val="00894EF3"/>
    <w:rsid w:val="00895768"/>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6E9"/>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80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31"/>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1"/>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123A"/>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317"/>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F38"/>
    <w:rsid w:val="00993376"/>
    <w:rsid w:val="0099370A"/>
    <w:rsid w:val="00993EC5"/>
    <w:rsid w:val="0099413E"/>
    <w:rsid w:val="0099413F"/>
    <w:rsid w:val="009947C2"/>
    <w:rsid w:val="00995709"/>
    <w:rsid w:val="009957C3"/>
    <w:rsid w:val="00995C7B"/>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907"/>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D8C"/>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7337"/>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FA5"/>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742"/>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81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475"/>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0BC8"/>
    <w:rsid w:val="00B9137D"/>
    <w:rsid w:val="00B91FB8"/>
    <w:rsid w:val="00B922B5"/>
    <w:rsid w:val="00B9241A"/>
    <w:rsid w:val="00B925BC"/>
    <w:rsid w:val="00B937E7"/>
    <w:rsid w:val="00B93866"/>
    <w:rsid w:val="00B93A39"/>
    <w:rsid w:val="00B93A46"/>
    <w:rsid w:val="00B944B8"/>
    <w:rsid w:val="00B946B2"/>
    <w:rsid w:val="00B952A7"/>
    <w:rsid w:val="00B956E3"/>
    <w:rsid w:val="00B957B6"/>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C86"/>
    <w:rsid w:val="00BD1DBD"/>
    <w:rsid w:val="00BD22D9"/>
    <w:rsid w:val="00BD317E"/>
    <w:rsid w:val="00BD3C64"/>
    <w:rsid w:val="00BD41D7"/>
    <w:rsid w:val="00BD4544"/>
    <w:rsid w:val="00BD5078"/>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98F"/>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47D"/>
    <w:rsid w:val="00CF06D5"/>
    <w:rsid w:val="00CF06DE"/>
    <w:rsid w:val="00CF09D7"/>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46D8"/>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D4D"/>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2D8B"/>
    <w:rsid w:val="00D5302F"/>
    <w:rsid w:val="00D53BF4"/>
    <w:rsid w:val="00D54014"/>
    <w:rsid w:val="00D5428E"/>
    <w:rsid w:val="00D54741"/>
    <w:rsid w:val="00D54897"/>
    <w:rsid w:val="00D54DCF"/>
    <w:rsid w:val="00D551E2"/>
    <w:rsid w:val="00D5526D"/>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B47"/>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E7F92"/>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E87"/>
    <w:rsid w:val="00E042BB"/>
    <w:rsid w:val="00E04697"/>
    <w:rsid w:val="00E04919"/>
    <w:rsid w:val="00E0506B"/>
    <w:rsid w:val="00E05E2D"/>
    <w:rsid w:val="00E069E3"/>
    <w:rsid w:val="00E0742A"/>
    <w:rsid w:val="00E076BB"/>
    <w:rsid w:val="00E101B8"/>
    <w:rsid w:val="00E10741"/>
    <w:rsid w:val="00E110DE"/>
    <w:rsid w:val="00E112B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A86"/>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7E5"/>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6E1E"/>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342"/>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125"/>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97ACB"/>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5B07"/>
    <w:rsid w:val="00FD6707"/>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149147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710090">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7175</Words>
  <Characters>4090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Rita Karsokienė</cp:lastModifiedBy>
  <cp:revision>104</cp:revision>
  <cp:lastPrinted>2024-04-15T14:34:00Z</cp:lastPrinted>
  <dcterms:created xsi:type="dcterms:W3CDTF">2024-11-15T11:59:00Z</dcterms:created>
  <dcterms:modified xsi:type="dcterms:W3CDTF">2025-09-09T11:00:00Z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